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F3" w:rsidRPr="00E44D07" w:rsidRDefault="00393981" w:rsidP="00393981">
      <w:pPr>
        <w:jc w:val="center"/>
        <w:rPr>
          <w:sz w:val="26"/>
          <w:szCs w:val="26"/>
        </w:rPr>
      </w:pPr>
      <w:r>
        <w:rPr>
          <w:b/>
          <w:noProof/>
          <w:sz w:val="26"/>
          <w:szCs w:val="26"/>
          <w:lang w:val="ru-RU" w:eastAsia="ru-RU"/>
        </w:rPr>
        <w:drawing>
          <wp:inline distT="0" distB="0" distL="0" distR="0">
            <wp:extent cx="6543675" cy="9454175"/>
            <wp:effectExtent l="19050" t="0" r="9525" b="0"/>
            <wp:docPr id="1" name="Рисунок 1" descr="C:\Users\C2CD~1\AppData\Local\Temp\Rar$DIa7832.46610\оп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6610\оп.1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4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4F3" w:rsidRPr="00E44D07" w:rsidRDefault="00CF44F3" w:rsidP="00CF44F3">
      <w:pPr>
        <w:pStyle w:val="a7"/>
        <w:ind w:left="0"/>
        <w:jc w:val="center"/>
        <w:rPr>
          <w:b/>
          <w:sz w:val="26"/>
          <w:szCs w:val="26"/>
        </w:rPr>
      </w:pPr>
      <w:r w:rsidRPr="00E44D07">
        <w:rPr>
          <w:b/>
          <w:sz w:val="26"/>
          <w:szCs w:val="26"/>
        </w:rPr>
        <w:lastRenderedPageBreak/>
        <w:t>Содержание</w:t>
      </w:r>
    </w:p>
    <w:p w:rsidR="00CF44F3" w:rsidRPr="00E44D07" w:rsidRDefault="00CF44F3" w:rsidP="00CF44F3">
      <w:pPr>
        <w:pStyle w:val="a7"/>
        <w:ind w:left="0"/>
        <w:rPr>
          <w:b/>
          <w:sz w:val="26"/>
          <w:szCs w:val="26"/>
        </w:rPr>
      </w:pPr>
    </w:p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393981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CF44F3" w:rsidRDefault="00CF44F3" w:rsidP="00CF44F3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F44F3">
              <w:rPr>
                <w:rFonts w:eastAsia="Calibri"/>
                <w:sz w:val="26"/>
                <w:szCs w:val="26"/>
                <w:lang w:val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F44F3" w:rsidRPr="00CF44F3" w:rsidRDefault="00CF44F3" w:rsidP="00CF44F3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CF44F3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8789" w:type="dxa"/>
            <w:gridSpan w:val="2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p w:rsidR="00CF44F3" w:rsidRPr="00E44D07" w:rsidRDefault="00CF44F3" w:rsidP="00CF44F3">
      <w:pPr>
        <w:rPr>
          <w:b/>
          <w:sz w:val="26"/>
          <w:szCs w:val="26"/>
        </w:rPr>
      </w:pPr>
    </w:p>
    <w:p w:rsidR="00CF44F3" w:rsidRPr="00E44D07" w:rsidRDefault="00CF44F3" w:rsidP="00CF44F3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CF44F3" w:rsidRPr="00CF44F3" w:rsidRDefault="00CF44F3" w:rsidP="00CF44F3">
      <w:pPr>
        <w:jc w:val="center"/>
        <w:rPr>
          <w:b/>
          <w:caps/>
          <w:sz w:val="26"/>
          <w:szCs w:val="26"/>
          <w:lang w:val="ru-RU"/>
        </w:rPr>
      </w:pPr>
      <w:r w:rsidRPr="00CF44F3">
        <w:rPr>
          <w:b/>
          <w:caps/>
          <w:sz w:val="26"/>
          <w:szCs w:val="26"/>
          <w:lang w:val="ru-RU"/>
        </w:rPr>
        <w:lastRenderedPageBreak/>
        <w:t>1.Общие положения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Комплект контрольно-оценочных материалов  разработан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CF44F3">
        <w:rPr>
          <w:bCs/>
          <w:kern w:val="36"/>
          <w:sz w:val="26"/>
          <w:szCs w:val="26"/>
          <w:lang w:val="ru-RU"/>
        </w:rPr>
        <w:t xml:space="preserve"> 21 апреля 2014 г. </w:t>
      </w:r>
      <w:r w:rsidRPr="00E44D07">
        <w:rPr>
          <w:bCs/>
          <w:kern w:val="36"/>
          <w:sz w:val="26"/>
          <w:szCs w:val="26"/>
        </w:rPr>
        <w:t>N</w:t>
      </w:r>
      <w:r w:rsidRPr="00CF44F3">
        <w:rPr>
          <w:bCs/>
          <w:kern w:val="36"/>
          <w:sz w:val="26"/>
          <w:szCs w:val="26"/>
          <w:lang w:val="ru-RU"/>
        </w:rPr>
        <w:t xml:space="preserve"> 360</w:t>
      </w:r>
      <w:r w:rsidRPr="00CF44F3">
        <w:rPr>
          <w:sz w:val="26"/>
          <w:szCs w:val="26"/>
          <w:lang w:val="ru-RU"/>
        </w:rPr>
        <w:t>, входящей в состав укрупненной группы специальности 22.00.00 Технология материалов;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рабочей программы воспитания по специальности 22.02.06 Сварочное производство, 2021 г.</w:t>
      </w:r>
    </w:p>
    <w:p w:rsidR="00CF44F3" w:rsidRPr="00CF44F3" w:rsidRDefault="00CF44F3" w:rsidP="00CF44F3">
      <w:pPr>
        <w:jc w:val="both"/>
        <w:rPr>
          <w:b/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на основании рабочей программы общеобразовательной дисциплины «Безопасность жизнедеятельности».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bCs/>
          <w:iCs/>
          <w:sz w:val="26"/>
          <w:szCs w:val="26"/>
          <w:lang w:val="ru-RU" w:bidi="ru-RU"/>
        </w:rPr>
        <w:t xml:space="preserve">Контрольно-оценочные материалы (КОМ) </w:t>
      </w:r>
      <w:r w:rsidRPr="00CF44F3">
        <w:rPr>
          <w:rFonts w:eastAsia="TimesNewRomanPSMT"/>
          <w:sz w:val="26"/>
          <w:szCs w:val="26"/>
          <w:lang w:val="ru-RU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F44F3">
        <w:rPr>
          <w:sz w:val="26"/>
          <w:szCs w:val="26"/>
          <w:lang w:val="ru-RU"/>
        </w:rPr>
        <w:t>ОП.11 Безопасность жизнедеятельности.</w:t>
      </w:r>
    </w:p>
    <w:p w:rsidR="00CF44F3" w:rsidRDefault="00CF44F3" w:rsidP="00CF44F3">
      <w:pPr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44F3" w:rsidRDefault="00CF44F3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bookmarkStart w:id="0" w:name="_TOC_250004"/>
      <w:bookmarkEnd w:id="0"/>
    </w:p>
    <w:p w:rsidR="00602BCA" w:rsidRPr="00CF44F3" w:rsidRDefault="00602BCA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r w:rsidRPr="00CF44F3">
        <w:rPr>
          <w:b/>
          <w:caps/>
          <w:sz w:val="24"/>
          <w:szCs w:val="24"/>
          <w:lang w:val="ru-RU"/>
        </w:rPr>
        <w:t xml:space="preserve">2. Показатели оценки результатов освоения дисциплины, формы и методы контроля и оценки </w:t>
      </w:r>
    </w:p>
    <w:p w:rsidR="00AB526B" w:rsidRPr="00CF44F3" w:rsidRDefault="00AB526B" w:rsidP="00CF44F3">
      <w:pPr>
        <w:pStyle w:val="1"/>
        <w:tabs>
          <w:tab w:val="left" w:pos="823"/>
        </w:tabs>
        <w:ind w:left="0"/>
        <w:jc w:val="both"/>
        <w:rPr>
          <w:sz w:val="24"/>
          <w:szCs w:val="24"/>
          <w:lang w:val="ru-RU"/>
        </w:rPr>
      </w:pPr>
    </w:p>
    <w:p w:rsidR="00AB526B" w:rsidRDefault="00AB526B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компетенций:</w:t>
      </w:r>
    </w:p>
    <w:tbl>
      <w:tblPr>
        <w:tblW w:w="10386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4"/>
        <w:gridCol w:w="3632"/>
      </w:tblGrid>
      <w:tr w:rsidR="00CF44F3" w:rsidRPr="00393981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393981">
              <w:rPr>
                <w:sz w:val="26"/>
                <w:szCs w:val="26"/>
                <w:lang w:val="ru-RU"/>
              </w:rPr>
              <w:tab/>
            </w:r>
            <w:r w:rsidRPr="00CF44F3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bCs/>
                <w:sz w:val="26"/>
                <w:szCs w:val="26"/>
                <w:lang w:val="ru-RU"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CF44F3" w:rsidRPr="00465496" w:rsidTr="00CF44F3">
        <w:trPr>
          <w:trHeight w:val="556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Знать: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задачи и основные мероприятия гражданской обороны;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организацию и порядок призыва граждан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на военную службу и поступления на нее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в добровольном порядке;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порядок и правила оказания первой помощи пострадавшим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Уметь: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владеть способами бесконфликтного общения и само регуляции в повседневной деятельности и экстремальных условиях военной службы;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lastRenderedPageBreak/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 Контрольная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Самостоятельная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проектного задания.</w:t>
            </w:r>
          </w:p>
          <w:p w:rsidR="00CF44F3" w:rsidRPr="00465496" w:rsidRDefault="00CF44F3" w:rsidP="00CF44F3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CF44F3" w:rsidRPr="00465496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CF44F3" w:rsidRPr="00465496" w:rsidTr="00CF44F3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465496" w:rsidRDefault="00CF44F3" w:rsidP="00CF44F3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КОМПЕТЕНЦИИ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конкурсах профессионального мастерства;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Кружковая работа;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Внешняя активность учащегося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ОК 3. Решать проблемы, оценивать 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Текущий контроль в форме: защиты лаборант-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465496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393981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 Дифференциальные зачеты по МДК и 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CF44F3" w:rsidRPr="00393981" w:rsidTr="00CF44F3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12"/>
        <w:gridCol w:w="4394"/>
      </w:tblGrid>
      <w:tr w:rsidR="00CF44F3" w:rsidRPr="00465496" w:rsidTr="00CF44F3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393981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Style w:val="af"/>
        <w:tblW w:w="10173" w:type="dxa"/>
        <w:tblLayout w:type="fixed"/>
        <w:tblLook w:val="04A0"/>
      </w:tblPr>
      <w:tblGrid>
        <w:gridCol w:w="5778"/>
        <w:gridCol w:w="4395"/>
      </w:tblGrid>
      <w:tr w:rsidR="00CF44F3" w:rsidRPr="00393981" w:rsidTr="00CF44F3">
        <w:tc>
          <w:tcPr>
            <w:tcW w:w="5778" w:type="dxa"/>
          </w:tcPr>
          <w:p w:rsidR="00CF44F3" w:rsidRPr="00A355E8" w:rsidRDefault="00CF44F3" w:rsidP="00CF44F3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Формы и методы контроля и оценки</w:t>
            </w:r>
          </w:p>
        </w:tc>
      </w:tr>
      <w:tr w:rsidR="00CF44F3" w:rsidRPr="00393981" w:rsidTr="00CF44F3">
        <w:tc>
          <w:tcPr>
            <w:tcW w:w="5778" w:type="dxa"/>
            <w:vMerge w:val="restart"/>
          </w:tcPr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13. Соблюдающий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пропагандирующий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правила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здорового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безопасного</w:t>
            </w:r>
            <w:r w:rsidRPr="00CF44F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образа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жизни,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спорта;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предупреждающий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либо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преодолевающий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зависимости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от</w:t>
            </w:r>
            <w:r w:rsidRPr="00CF44F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алкоголя,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табака,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психоактивных</w:t>
            </w:r>
            <w:r w:rsidRPr="00CF44F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веществ,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азартных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игр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 т.д. Сохраняющий психологическую устойчивость в ситуативно сложных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или стремительно меняющихся ситуациях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14. Заботящийся о защите окружающей среды, собственной и чужой безопасности,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в</w:t>
            </w:r>
            <w:r w:rsidRPr="00CF44F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том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числе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цифровой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 исследовательской и проектной работе;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оценка собственного продвижения, личностного развития;</w:t>
            </w:r>
          </w:p>
        </w:tc>
      </w:tr>
      <w:tr w:rsidR="00CF44F3" w:rsidRPr="00393981" w:rsidTr="00CF44F3">
        <w:tc>
          <w:tcPr>
            <w:tcW w:w="5778" w:type="dxa"/>
            <w:vMerge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 исследовательской и проектной работе;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-выступление на занятиях с сообщениями;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-оформление рефератов;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-содержание и оформление мультимедийной презентации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-умения ориентироваться в информационном пространстве</w:t>
            </w:r>
          </w:p>
        </w:tc>
      </w:tr>
      <w:tr w:rsidR="00CF44F3" w:rsidRPr="00393981" w:rsidTr="00CF44F3">
        <w:tc>
          <w:tcPr>
            <w:tcW w:w="5778" w:type="dxa"/>
            <w:vMerge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-соблюдение этических норм общения при взаимодействии 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>с</w:t>
            </w:r>
            <w:r w:rsidRPr="00CF44F3">
              <w:rPr>
                <w:sz w:val="26"/>
                <w:szCs w:val="26"/>
                <w:lang w:val="ru-RU"/>
              </w:rPr>
              <w:t>обучающимися, преподавателями;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CF44F3" w:rsidRPr="00CF44F3" w:rsidRDefault="00CF44F3" w:rsidP="00CF44F3">
            <w:pPr>
              <w:tabs>
                <w:tab w:val="left" w:pos="824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-участие в исследовательской и проектной работе.</w:t>
            </w:r>
          </w:p>
          <w:p w:rsidR="00CF44F3" w:rsidRPr="00CF44F3" w:rsidRDefault="00CF44F3" w:rsidP="00CF44F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p w:rsidR="00CF44F3" w:rsidRPr="00CF44F3" w:rsidRDefault="00CF44F3" w:rsidP="00CF44F3">
      <w:pPr>
        <w:jc w:val="both"/>
        <w:rPr>
          <w:sz w:val="24"/>
          <w:szCs w:val="24"/>
          <w:lang w:val="ru-RU"/>
        </w:rPr>
      </w:pPr>
    </w:p>
    <w:p w:rsidR="008C205E" w:rsidRPr="00CF44F3" w:rsidRDefault="008C205E" w:rsidP="00CF44F3">
      <w:pPr>
        <w:pStyle w:val="a3"/>
        <w:jc w:val="both"/>
        <w:rPr>
          <w:lang w:val="ru-RU"/>
        </w:rPr>
      </w:pPr>
    </w:p>
    <w:p w:rsidR="00AB526B" w:rsidRPr="00393981" w:rsidRDefault="00AB526B" w:rsidP="00CF44F3">
      <w:pPr>
        <w:jc w:val="both"/>
        <w:rPr>
          <w:sz w:val="24"/>
          <w:szCs w:val="24"/>
          <w:lang w:val="ru-RU"/>
        </w:rPr>
        <w:sectPr w:rsidR="00AB526B" w:rsidRPr="00393981" w:rsidSect="00CF44F3">
          <w:footerReference w:type="default" r:id="rId8"/>
          <w:type w:val="continuous"/>
          <w:pgSz w:w="11900" w:h="16840"/>
          <w:pgMar w:top="1134" w:right="1134" w:bottom="851" w:left="851" w:header="0" w:footer="650" w:gutter="0"/>
          <w:pgNumType w:start="10"/>
          <w:cols w:space="720"/>
          <w:docGrid w:linePitch="299"/>
        </w:sectPr>
      </w:pPr>
    </w:p>
    <w:p w:rsidR="008569C1" w:rsidRPr="00CF44F3" w:rsidRDefault="00CF44F3" w:rsidP="00CF44F3">
      <w:pPr>
        <w:pStyle w:val="a7"/>
        <w:numPr>
          <w:ilvl w:val="1"/>
          <w:numId w:val="104"/>
        </w:num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lastRenderedPageBreak/>
        <w:t>Текущий контроль по дисциплине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Перечень вопросов для устного опроса текущего контроля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r w:rsidRPr="00CF44F3">
        <w:rPr>
          <w:b/>
          <w:bCs/>
          <w:sz w:val="24"/>
          <w:szCs w:val="24"/>
        </w:rPr>
        <w:t>Раздел 1. Обеспечение безопасности жизнедеятельности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безопасность?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</w:t>
      </w:r>
      <w:r w:rsidRPr="00CF44F3">
        <w:rPr>
          <w:color w:val="111115"/>
          <w:sz w:val="24"/>
          <w:szCs w:val="24"/>
        </w:rPr>
        <w:t> </w:t>
      </w:r>
      <w:r w:rsidRPr="00CF44F3">
        <w:rPr>
          <w:color w:val="111115"/>
          <w:sz w:val="24"/>
          <w:szCs w:val="24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Перечислите виды опасностей.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Опасности естественного, техногенного и антропогенного происхождения.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потенциальная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организационным мероприятиям относятся: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Эксплуатационные мероприятия предусматривают: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техническим мероприятиям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Раздел 2 Безопасность жизнедеятельности в чрезвычайных ситуациях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чрезвычайная ситуация?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Дайте определение устойчивости объектов экономики в условиях ЧС.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Как можно прогнозировать чрезвычайные ситуации?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терроризм?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экстремизм?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Как можно противодействовать терроризму?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Раздел 3 Значение медицинских знаний при ликвидации последствий и организации здорового образа жизни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Виды медицинской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первая помощь?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Срочное выполнение лечебно-профилактических мероприятий, необходимых при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несчастных случаях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внезапных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заболеваниях, меры срочной помощи раненым или больным людям, предпринимаемые до прибытия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медработника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или до помещения больного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медицинское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Сущность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Задача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Состоит в предупреждении опасных последствий травм, кровотечений, инфекций и шока.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антисептика?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система мероприятий, направленных на уничтожение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микроорганизмов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ране, патологическом очаге,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органах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тканях, а также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организме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Аптечка первой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Набор перевязочных материалов, инструментов и приспособлений, предназначенных для оказания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первой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Основные правила при проведении искусственного дыхания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Поднимите подбородок пострадавшего кверху одной рукой и запрокиньте назад его голову. Если нормальное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дыхание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Техника проведения наружного массажа сердца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Контроль эффективности реанимационных мероприятий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Ежеминутный контроль пульса на сонной артерии;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изменения диаметра зрачка; контроль спонтанного (самостоятельного) дыхания;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кровоснабжение кожи и слизистых оболочек — изменение цвета кожных покровов.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помощь при ранениях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оценить состояние пострадавшего, осмотреть его; привлекая помощника или самостоятельно вызвать скорую медицинскую помощь;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контролировать состояние пострадавшего до прибытия скорой медицинской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Перечислите виды повязок.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Повязка при ранении головы;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травме глаза;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носа;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груди;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живота;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ранениях конечностей.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Правила наложения повязок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нельзя касаться раны руками, так как на коже рук особенно много микробов;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перевязочный материал, которым закрывается рана,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должен быть стерильным.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Перед наложением повязки, если позволяет обстановка,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нужно вымыть руки с мылом и протереть их спиртом.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При возможности кожу в окружности раны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обрабатывают спиртом и смазывают 5% раствором йода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– тем самым уничтожаются микробы, находящиеся на коже.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помощи при термических ожогах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Убрать поражающий фактор;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 охладить место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ожога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8569C1" w:rsidRPr="0039398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84"/>
      </w:tblGrid>
      <w:tr w:rsidR="008569C1" w:rsidRPr="00CF44F3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8569C1" w:rsidRPr="00393981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8569C1" w:rsidRPr="00393981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8569C1" w:rsidRPr="00393981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8569C1" w:rsidRPr="00393981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8569C1" w:rsidRPr="00393981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Банк тестовых заданий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Инструкция: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b/>
          <w:sz w:val="24"/>
          <w:szCs w:val="24"/>
          <w:u w:val="single"/>
        </w:rPr>
      </w:pPr>
      <w:r w:rsidRPr="00CF44F3">
        <w:rPr>
          <w:b/>
          <w:sz w:val="24"/>
          <w:szCs w:val="24"/>
          <w:u w:val="single"/>
        </w:rPr>
        <w:t>Контрольная работа №1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1"/>
        <w:gridCol w:w="4597"/>
        <w:gridCol w:w="708"/>
        <w:gridCol w:w="4111"/>
      </w:tblGrid>
      <w:tr w:rsidR="008569C1" w:rsidRPr="00CF44F3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Последствия потенциальных опасностей: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 различной степени тяжести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Ущерб окружающей среде 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393981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393981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Пневмошлем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Респиратор</w:t>
            </w:r>
          </w:p>
        </w:tc>
      </w:tr>
      <w:tr w:rsidR="008569C1" w:rsidRPr="00393981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393981" w:rsidTr="00CF44F3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8569C1" w:rsidRPr="00393981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Попытаться погасить сильный пожар </w:t>
            </w: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Если возможно сообщить о пожаре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соседям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14"/>
        <w:gridCol w:w="4574"/>
        <w:gridCol w:w="708"/>
        <w:gridCol w:w="4111"/>
      </w:tblGrid>
      <w:tr w:rsidR="008569C1" w:rsidRPr="00393981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8569C1" w:rsidRPr="00393981" w:rsidTr="00CF44F3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Угроза для жизни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393981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393981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Руковицы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Песок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8569C1" w:rsidRPr="00393981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 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8569C1" w:rsidRPr="00CF44F3" w:rsidTr="00CF44F3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  <w:r w:rsidRPr="00CF44F3">
        <w:rPr>
          <w:b/>
          <w:bCs/>
          <w:sz w:val="24"/>
          <w:szCs w:val="24"/>
          <w:u w:val="single"/>
        </w:rPr>
        <w:t>Контрольная работа №2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r w:rsidRPr="00CF44F3">
        <w:rPr>
          <w:sz w:val="24"/>
          <w:szCs w:val="24"/>
        </w:rPr>
        <w:t>.</w:t>
      </w: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91"/>
        <w:gridCol w:w="4313"/>
        <w:gridCol w:w="709"/>
        <w:gridCol w:w="4394"/>
      </w:tblGrid>
      <w:tr w:rsidR="008569C1" w:rsidRPr="00393981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2.Что такое антисептика?</w:t>
            </w:r>
          </w:p>
        </w:tc>
      </w:tr>
      <w:tr w:rsidR="008569C1" w:rsidRPr="00393981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393981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393981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8569C1" w:rsidRPr="00393981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Накладывать как можно ближе к кровоточащей ране</w:t>
            </w:r>
          </w:p>
        </w:tc>
      </w:tr>
      <w:tr w:rsidR="008569C1" w:rsidRPr="00393981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Первая помощь при ожогах: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Смазать место ожога маслом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Срезать или сорвать пузыри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8569C1" w:rsidRPr="00CF44F3" w:rsidTr="0090056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Согреть пострадавшего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813"/>
        <w:gridCol w:w="4433"/>
        <w:gridCol w:w="709"/>
        <w:gridCol w:w="4252"/>
      </w:tblGrid>
      <w:tr w:rsidR="008569C1" w:rsidRPr="00393981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врачебная помощь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доврачебная помощь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Цель проведения асептики:</w:t>
            </w:r>
          </w:p>
        </w:tc>
      </w:tr>
      <w:tr w:rsidR="008569C1" w:rsidRPr="00393981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Исключение размножения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микроорганизмов в ране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 Степень ожога, характеризующееся омертвением верхних слоёв кожи: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8569C1" w:rsidRPr="00393981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8569C1" w:rsidRPr="00393981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8569C1" w:rsidRPr="00393981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Промывание желудка</w:t>
            </w:r>
          </w:p>
        </w:tc>
      </w:tr>
      <w:tr w:rsidR="008569C1" w:rsidRPr="00393981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1365"/>
        <w:gridCol w:w="1408"/>
        <w:gridCol w:w="1369"/>
        <w:gridCol w:w="1408"/>
        <w:gridCol w:w="1367"/>
        <w:gridCol w:w="1408"/>
        <w:gridCol w:w="714"/>
        <w:gridCol w:w="301"/>
        <w:gridCol w:w="549"/>
      </w:tblGrid>
      <w:tr w:rsidR="008569C1" w:rsidRPr="00CF44F3" w:rsidTr="00CF44F3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Таблица 4 - Шкала оценки образовательных достижений (тестов)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2"/>
        <w:gridCol w:w="3250"/>
        <w:gridCol w:w="3250"/>
      </w:tblGrid>
      <w:tr w:rsidR="008569C1" w:rsidRPr="00CF44F3" w:rsidTr="00CF44F3">
        <w:tc>
          <w:tcPr>
            <w:tcW w:w="3142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CF44F3">
        <w:tc>
          <w:tcPr>
            <w:tcW w:w="3142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</w:p>
    <w:p w:rsidR="008569C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900567" w:rsidRPr="00900567" w:rsidRDefault="00900567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 xml:space="preserve"> Перечень лабораторно-практических работ по темам дисциплины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практической части, где сформулированы задания, которые необходимо выполнить в ходе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 списка литературы</w:t>
      </w:r>
    </w:p>
    <w:p w:rsidR="008569C1" w:rsidRPr="00CF44F3" w:rsidRDefault="008569C1" w:rsidP="00CF44F3">
      <w:pPr>
        <w:jc w:val="both"/>
        <w:rPr>
          <w:b/>
          <w:i/>
          <w:sz w:val="24"/>
          <w:szCs w:val="24"/>
          <w:u w:val="single"/>
          <w:lang w:val="ru-RU" w:eastAsia="ru-RU"/>
        </w:rPr>
      </w:pPr>
      <w:r w:rsidRPr="00CF44F3">
        <w:rPr>
          <w:b/>
          <w:sz w:val="24"/>
          <w:szCs w:val="24"/>
          <w:lang w:val="ru-RU"/>
        </w:rPr>
        <w:t>Перечень практических работ по темам дисциплины:</w:t>
      </w:r>
    </w:p>
    <w:tbl>
      <w:tblPr>
        <w:tblStyle w:val="af"/>
        <w:tblW w:w="0" w:type="auto"/>
        <w:tblInd w:w="-318" w:type="dxa"/>
        <w:tblLook w:val="04A0"/>
      </w:tblPr>
      <w:tblGrid>
        <w:gridCol w:w="745"/>
        <w:gridCol w:w="1471"/>
        <w:gridCol w:w="3558"/>
        <w:gridCol w:w="4575"/>
      </w:tblGrid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Наименование темы программы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Задание для выполнения внеаудиторной работы</w:t>
            </w:r>
          </w:p>
        </w:tc>
      </w:tr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1.1.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Ликвидация последствий аварий, катастроф и стихийных бедствий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1.2.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инструкцию поведения студентов  при пожаре.</w:t>
            </w:r>
          </w:p>
        </w:tc>
      </w:tr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2.1.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Методы оказания первой медицинской помощи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Тема 3.1.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Организация военной службы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bCs/>
                <w:sz w:val="24"/>
                <w:szCs w:val="24"/>
                <w:lang w:val="ru-RU"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8569C1" w:rsidRPr="00393981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 xml:space="preserve">Тема 3.2. 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Военно-профессиональная ориентация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</w:p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  <w:r w:rsidRPr="00CF44F3">
        <w:rPr>
          <w:sz w:val="24"/>
          <w:szCs w:val="24"/>
          <w:u w:val="single"/>
          <w:lang w:val="ru-RU"/>
        </w:rPr>
        <w:t xml:space="preserve">Критерии оценки практических работ.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</w:p>
    <w:p w:rsidR="008569C1" w:rsidRPr="00CF44F3" w:rsidRDefault="008569C1" w:rsidP="00CF44F3">
      <w:pPr>
        <w:pStyle w:val="a7"/>
        <w:widowControl/>
        <w:numPr>
          <w:ilvl w:val="1"/>
          <w:numId w:val="70"/>
        </w:numPr>
        <w:autoSpaceDE/>
        <w:autoSpaceDN/>
        <w:ind w:left="0" w:firstLine="0"/>
        <w:contextualSpacing/>
        <w:jc w:val="both"/>
        <w:rPr>
          <w:b/>
          <w:bCs/>
          <w:sz w:val="24"/>
          <w:szCs w:val="24"/>
        </w:rPr>
      </w:pPr>
      <w:r w:rsidRPr="00CF44F3">
        <w:rPr>
          <w:b/>
          <w:bCs/>
          <w:sz w:val="24"/>
          <w:szCs w:val="24"/>
        </w:rPr>
        <w:t>Промежуточная аттестация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</w:rPr>
        <w:t>3.2.1 Пояснительная записка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CF44F3">
        <w:rPr>
          <w:rStyle w:val="c43"/>
          <w:color w:val="000000"/>
        </w:rPr>
        <w:t xml:space="preserve"> обязательным.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>На выполнение зачётной работы по </w:t>
      </w:r>
      <w:r w:rsidRPr="00CF44F3">
        <w:rPr>
          <w:rStyle w:val="c43"/>
          <w:color w:val="000000"/>
        </w:rPr>
        <w:t>дисциплине «</w:t>
      </w:r>
      <w:r w:rsidRPr="00CF44F3">
        <w:rPr>
          <w:color w:val="000000"/>
        </w:rPr>
        <w:t xml:space="preserve">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</w:t>
      </w:r>
      <w:r w:rsidRPr="00CF44F3">
        <w:rPr>
          <w:rStyle w:val="c43"/>
          <w:color w:val="000000"/>
        </w:rPr>
        <w:t>»</w:t>
      </w:r>
      <w:r w:rsidRPr="00CF44F3">
        <w:rPr>
          <w:color w:val="000000"/>
        </w:rPr>
        <w:t> отводится 2 часа.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1. Зачёт проводится письменно с использованием материалов в виде набора контрольных заданий;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3. </w:t>
      </w:r>
      <w:r w:rsidRPr="00CF44F3">
        <w:rPr>
          <w:color w:val="000000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CF44F3">
        <w:rPr>
          <w:rStyle w:val="c43"/>
          <w:color w:val="000000"/>
        </w:rPr>
        <w:t>и зафиксированным в программах общепрофессиональных дисциплин для специальности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4. Материалы зачёта дополняются критериями оценки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 по выполнению работы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 выполнение зачётной работы по дисциплине «ОП 05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За правильно выполненные задания Вы получаете по одному баллу.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01"/>
        <w:gridCol w:w="4320"/>
        <w:gridCol w:w="406"/>
        <w:gridCol w:w="281"/>
        <w:gridCol w:w="175"/>
        <w:gridCol w:w="575"/>
        <w:gridCol w:w="3649"/>
      </w:tblGrid>
      <w:tr w:rsidR="008569C1" w:rsidRPr="00CF44F3" w:rsidTr="0090056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FF0000"/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Виды чрезвычайной ситуации: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Потенциальная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Зона чрезвычайной ситуации: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прогнозируется ЧС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4. Дайте определение понятию "безопасность"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Действия во время грозы: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угрозе наводнения: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393981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393981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Рукавицы</w:t>
            </w:r>
          </w:p>
        </w:tc>
      </w:tr>
      <w:tr w:rsidR="008569C1" w:rsidRPr="00393981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Бензин, керосин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Мусор, бумагу, деревянные строения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Электроустановки, электропровода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10. Действия при пожарах:</w:t>
            </w:r>
          </w:p>
        </w:tc>
      </w:tr>
      <w:tr w:rsidR="008569C1" w:rsidRPr="00393981" w:rsidTr="00900567">
        <w:trPr>
          <w:trHeight w:val="78"/>
        </w:trPr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Спрятаться под кровать, в шкафы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Если возможно сообщить о пожаре соседям</w:t>
            </w:r>
          </w:p>
        </w:tc>
      </w:tr>
      <w:tr w:rsidR="008569C1" w:rsidRPr="00393981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 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12.Что такое антисептика?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исключающие возможность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заражения раны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направленные на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распространение микроорганизмов в ране</w:t>
            </w:r>
          </w:p>
        </w:tc>
      </w:tr>
      <w:tr w:rsidR="008569C1" w:rsidRPr="00393981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13.Составляющие аптечки первой медицинской помощи:</w:t>
            </w:r>
          </w:p>
        </w:tc>
      </w:tr>
      <w:tr w:rsidR="008569C1" w:rsidRPr="00393981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color w:val="FF0000"/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17"/>
        <w:gridCol w:w="4803"/>
        <w:gridCol w:w="36"/>
        <w:gridCol w:w="440"/>
        <w:gridCol w:w="378"/>
        <w:gridCol w:w="3733"/>
      </w:tblGrid>
      <w:tr w:rsidR="008569C1" w:rsidRPr="00393981" w:rsidTr="0090056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Причины, определяющие опасность:</w:t>
            </w:r>
          </w:p>
        </w:tc>
      </w:tr>
      <w:tr w:rsidR="008569C1" w:rsidRPr="00393981" w:rsidTr="0090056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Угроза для жизни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Действия во время грозы: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4. Действия при захвате заложников террористами: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Первичные средства пожаротушения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Песок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пожарах: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прятаться под кровать, в шкафы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7. Цель проведения асептики: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размножения микроорганизмов в ране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9. Антисептические препараты: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10. Действия при землетрясении: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12. Степень ожога, характеризующееся омертвением верхних слоёв кожи: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13. Способы остановки кровотечения: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14. Первая помощь при воздействии электротоком: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Прекращение действия электротока</w:t>
            </w:r>
          </w:p>
        </w:tc>
      </w:tr>
      <w:tr w:rsidR="008569C1" w:rsidRPr="00393981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15.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Промывание желудка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  <w:tr w:rsidR="008569C1" w:rsidRPr="00393981" w:rsidTr="0090056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Проверочный лист</w:t>
      </w:r>
    </w:p>
    <w:tbl>
      <w:tblPr>
        <w:tblW w:w="992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00"/>
        <w:gridCol w:w="903"/>
        <w:gridCol w:w="845"/>
        <w:gridCol w:w="942"/>
        <w:gridCol w:w="697"/>
        <w:gridCol w:w="868"/>
        <w:gridCol w:w="691"/>
        <w:gridCol w:w="1133"/>
        <w:gridCol w:w="558"/>
        <w:gridCol w:w="984"/>
        <w:gridCol w:w="694"/>
        <w:gridCol w:w="809"/>
      </w:tblGrid>
      <w:tr w:rsidR="008569C1" w:rsidRPr="00CF44F3" w:rsidTr="00900567">
        <w:tc>
          <w:tcPr>
            <w:tcW w:w="50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486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rFonts w:eastAsia="DFKai-SB"/>
          <w:color w:val="000000"/>
          <w:sz w:val="24"/>
          <w:szCs w:val="24"/>
          <w:lang w:val="ru-RU"/>
        </w:rPr>
      </w:pPr>
      <w:r w:rsidRPr="00CF44F3">
        <w:rPr>
          <w:rFonts w:eastAsia="DFKai-SB"/>
          <w:color w:val="000000"/>
          <w:sz w:val="24"/>
          <w:szCs w:val="24"/>
          <w:lang w:val="ru-RU"/>
        </w:rPr>
        <w:t>Шкала оценки образовательных достижений (тестов)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31"/>
        <w:gridCol w:w="3139"/>
        <w:gridCol w:w="3219"/>
      </w:tblGrid>
      <w:tr w:rsidR="008569C1" w:rsidRPr="00CF44F3" w:rsidTr="00900567">
        <w:tc>
          <w:tcPr>
            <w:tcW w:w="3531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900567">
        <w:tc>
          <w:tcPr>
            <w:tcW w:w="3531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t>Вопросы для дифференцированного зачета по БЖ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Предмет и задачи науки БЖ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Понятие производственного риска и концепция приемлемого риска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Понятие опасного и вредного производственного факторов. </w:t>
      </w:r>
      <w:r w:rsidRPr="00CF44F3">
        <w:rPr>
          <w:sz w:val="24"/>
          <w:szCs w:val="24"/>
        </w:rPr>
        <w:t xml:space="preserve">Классификация ОВП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направления государственной политики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Нормативно-правовые акты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 xml:space="preserve">Федеральная служба по надзору в сфере защиты прав потребителей и благополучия человека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Государственная экспертиза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Финансирование мероприятий по улучшению условий и охраны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Права и обязанности работника по обеспечению безопасности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и права работодателя по обеспечению безопасных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труда женщин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молодежи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Служба охраны труда на предприятии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Совместные комитеты (комиссии) по охране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Санитарно-бытовое обеспечение работающих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Организация и проведение медицинских осмотров работающих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Обеспечение работников материалыми индивидуальной защиты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 и содержание инструктажей по охране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легких НС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тяжелых, групповых НС и со смертельным исходом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Методы анализа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причины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Формирование и расходование средств на ОСС от НС и ПЗ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Гигиеническая оценка и Классификация условий труда по степени вредности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Нормирование содержания вредных веществ в промышленной атмосфере.  </w:t>
      </w:r>
      <w:r w:rsidRPr="00CF44F3">
        <w:rPr>
          <w:sz w:val="24"/>
          <w:szCs w:val="24"/>
        </w:rPr>
        <w:t xml:space="preserve">ПДК  вредных веществ в воздухе рабочей зоны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Нормирование метеоусловий производственных помещений.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Естественное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Искусственное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материалы обеспечения электробезопасности на рабочих местах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Шум как производственный фактор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Молниезащита зданий и сооружений  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Статическое электричество и методы борьбы с ним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принципы (способы) тушения пожаров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Порошковые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Углекислотные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lastRenderedPageBreak/>
        <w:t xml:space="preserve">Стационарные  установки пожаротушения,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Пожарные извещатели,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характеристики взрыво- и пожароопасности веществ и материалов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Классификация помещений по взрыво- и пожаробезопасности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Воздействие электрического тока на организм человека. </w:t>
      </w:r>
      <w:r w:rsidRPr="00CF44F3">
        <w:rPr>
          <w:sz w:val="24"/>
          <w:szCs w:val="24"/>
        </w:rPr>
        <w:t>Виды электротравм</w:t>
      </w:r>
    </w:p>
    <w:p w:rsidR="00900567" w:rsidRDefault="008569C1" w:rsidP="00900567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sz w:val="24"/>
          <w:szCs w:val="24"/>
          <w:lang w:val="ru-RU"/>
        </w:rPr>
        <w:t xml:space="preserve">Реанимационные мероприятия: техника проведения  </w:t>
      </w:r>
    </w:p>
    <w:p w:rsidR="00900567" w:rsidRDefault="00900567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</w:p>
    <w:p w:rsidR="00900567" w:rsidRDefault="008569C1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rFonts w:eastAsia="Calibri"/>
          <w:b/>
          <w:sz w:val="24"/>
          <w:szCs w:val="24"/>
          <w:lang w:val="ru-RU" w:eastAsia="ru-RU"/>
        </w:rPr>
        <w:t>Критерии оценки письменных ответов дифференцированного зачета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8827"/>
      </w:tblGrid>
      <w:tr w:rsidR="00900567" w:rsidRPr="00CF44F3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393981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00567" w:rsidRPr="00393981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00567" w:rsidRPr="00393981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00567" w:rsidRPr="00393981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900567" w:rsidRPr="00CF44F3" w:rsidRDefault="00900567" w:rsidP="00900567">
      <w:pPr>
        <w:keepNext/>
        <w:keepLines/>
        <w:suppressLineNumbers/>
        <w:suppressAutoHyphens/>
        <w:jc w:val="both"/>
        <w:rPr>
          <w:rFonts w:eastAsia="Calibri"/>
          <w:b/>
          <w:sz w:val="24"/>
          <w:szCs w:val="24"/>
          <w:lang w:eastAsia="ru-RU"/>
        </w:rPr>
      </w:pPr>
      <w:r w:rsidRPr="00CF44F3">
        <w:rPr>
          <w:rFonts w:eastAsia="Calibri"/>
          <w:b/>
          <w:sz w:val="24"/>
          <w:szCs w:val="24"/>
          <w:lang w:eastAsia="ru-RU"/>
        </w:rPr>
        <w:t xml:space="preserve">Критерии оценки </w:t>
      </w:r>
      <w:r w:rsidRPr="00CF44F3">
        <w:rPr>
          <w:rFonts w:eastAsia="Calibri"/>
          <w:b/>
          <w:bCs/>
          <w:sz w:val="24"/>
          <w:szCs w:val="24"/>
          <w:lang w:eastAsia="ru-RU"/>
        </w:rPr>
        <w:t>устных ответов</w:t>
      </w:r>
    </w:p>
    <w:p w:rsidR="00900567" w:rsidRPr="00900567" w:rsidRDefault="00900567" w:rsidP="00900567">
      <w:pPr>
        <w:rPr>
          <w:lang w:val="ru-RU"/>
        </w:rPr>
      </w:pPr>
    </w:p>
    <w:tbl>
      <w:tblPr>
        <w:tblpPr w:leftFromText="180" w:rightFromText="180" w:vertAnchor="text" w:horzAnchor="margin" w:tblpY="-3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9040"/>
      </w:tblGrid>
      <w:tr w:rsidR="00900567" w:rsidRPr="00CF44F3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393981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00567" w:rsidRPr="00393981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 </w:t>
            </w: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00567" w:rsidRPr="00393981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00567" w:rsidRPr="00393981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b/>
          <w:bCs/>
          <w:sz w:val="24"/>
          <w:szCs w:val="24"/>
          <w:u w:val="single"/>
          <w:lang w:val="ru-RU" w:eastAsia="ru-RU"/>
        </w:rPr>
      </w:pPr>
      <w:r w:rsidRPr="00CF44F3">
        <w:rPr>
          <w:b/>
          <w:bCs/>
          <w:sz w:val="24"/>
          <w:szCs w:val="24"/>
          <w:u w:val="single"/>
          <w:lang w:val="ru-RU" w:eastAsia="ru-RU"/>
        </w:rPr>
        <w:lastRenderedPageBreak/>
        <w:t>Решение ситуационных задач: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2. Подумайте и сделайте предварительный вывод, какие решения задачи возможны.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4. Сделайте предварительные выводы и примите решение.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1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вас захватили в заложники: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любое свое действие спрашивайте разрешение;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беспрекословно выполняйте требования террористов;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проведении операции по освобождению ложитесь на пол и не поднимайтесь до команды;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2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ности.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включить радио (телевизор) и прослушать сообщение;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закрыть окна и двери, провести герметизацию помещения;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защитить продукты питания и сделать запас воды;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йодную профилактику;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дальнейших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получении распоряжения на эвакуацию: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выключить газ,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следовать на сборный эвакопункт.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3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в случае аварии на химически опасном объекте: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радио (телевизор)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защиты органов дыхания и кожи;</w:t>
      </w:r>
    </w:p>
    <w:p w:rsidR="008569C1" w:rsidRPr="00CF44F3" w:rsidRDefault="008569C1" w:rsidP="00CF44F3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форточки;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продукты;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ближайшем убежище или покинуть район аварии.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>При отсутствии средств защиты и убежища: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двери;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зашторить входные двери плотной тканью;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герметизацию жилища;</w:t>
      </w:r>
    </w:p>
    <w:p w:rsidR="008569C1" w:rsidRPr="00CF44F3" w:rsidRDefault="008569C1" w:rsidP="00CF44F3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4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Попав в зону лесного пожара, следует: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определить направление ветра и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идти, пригибаясь к земле и не стараясь обогнать пожар;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CF44F3">
        <w:rPr>
          <w:color w:val="000000"/>
          <w:sz w:val="24"/>
          <w:szCs w:val="24"/>
          <w:lang w:eastAsia="ru-RU"/>
        </w:rPr>
        <w:t>часть тела;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выйдя из опасной зоны, сообщить о пожаре в пожарную охрану.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5</w:t>
      </w:r>
    </w:p>
    <w:p w:rsidR="008569C1" w:rsidRPr="00CF44F3" w:rsidRDefault="008569C1" w:rsidP="00CF44F3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Получив информацию об угрозе урагана,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6</w:t>
      </w:r>
    </w:p>
    <w:p w:rsidR="008569C1" w:rsidRPr="00CF44F3" w:rsidRDefault="008569C1" w:rsidP="00CF44F3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CF44F3">
        <w:rPr>
          <w:color w:val="000000"/>
          <w:sz w:val="24"/>
          <w:szCs w:val="24"/>
          <w:lang w:eastAsia="ru-RU"/>
        </w:rPr>
        <w:t> </w:t>
      </w:r>
      <w:r w:rsidRPr="00CF44F3">
        <w:rPr>
          <w:i/>
          <w:iCs/>
          <w:color w:val="000000"/>
          <w:sz w:val="24"/>
          <w:szCs w:val="24"/>
          <w:lang w:val="ru-RU" w:eastAsia="ru-RU"/>
        </w:rPr>
        <w:t>в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безопасный район.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7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заблаговременном оповещении о землетрясении следует: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телевизор (радио)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закрепить мебель, тяжелые вещи переместить на пол;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печах;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следовать в указанное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8</w:t>
      </w:r>
    </w:p>
    <w:p w:rsidR="008569C1" w:rsidRPr="00CF44F3" w:rsidRDefault="008569C1" w:rsidP="00CF44F3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похода за грибами или ягодами вы отстали от группы, следует:</w:t>
      </w:r>
    </w:p>
    <w:p w:rsidR="008569C1" w:rsidRPr="00CF44F3" w:rsidRDefault="008569C1" w:rsidP="00CF44F3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попытаться догнать группу;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попытаться привлечь внимание товарищей криками;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остановиться и ждать, когда за вами вернутся;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 9</w:t>
      </w:r>
    </w:p>
    <w:p w:rsidR="008569C1" w:rsidRPr="00CF44F3" w:rsidRDefault="008569C1" w:rsidP="00CF44F3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купании в открытых водоемах в целях безопасности запрещается: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купаться в местах, где установлены щиты с надписью«Купаться запрещено»;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заплывать за буйки;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подплывать к судам, лодкам, плотам и другим плавсредствам;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купаться в нетрезвом виде;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устраивать на воде игры, связанные с нырянием и захватом друг друга;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плавать на досках, лежаках, бревнах, надувных матрасах и камерах;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подавать крики ложной тревоги;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приводить с собой собак и других животных.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CF44F3">
        <w:rPr>
          <w:color w:val="000000"/>
          <w:sz w:val="24"/>
          <w:szCs w:val="24"/>
          <w:lang w:val="ru-RU" w:eastAsia="ru-RU"/>
        </w:rPr>
        <w:br/>
        <w:t>положении, сделать вдох, а затем после паузы — медленный выдох;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10</w:t>
      </w:r>
    </w:p>
    <w:p w:rsidR="008569C1" w:rsidRPr="00CF44F3" w:rsidRDefault="008569C1" w:rsidP="00CF44F3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 xml:space="preserve">Практическое задание (ситуация). Во время отдыха на природе вас застала гроза.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отдыха на природе вас застала гроза, следует:</w:t>
      </w:r>
    </w:p>
    <w:p w:rsidR="008569C1" w:rsidRPr="00CF44F3" w:rsidRDefault="008569C1" w:rsidP="00CF44F3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находясь на возвышении (холм, сопка, скала), спуститься вниз;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укрываться в камнях и скалах;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постараться разместиться на сухом месте (колода, пень) и убрать ноги с земли;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воды (река, озеро, пруд);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можно укрыться в машине (ее металлический корпус защитит вас).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11</w:t>
      </w:r>
    </w:p>
    <w:p w:rsidR="008569C1" w:rsidRPr="00CF44F3" w:rsidRDefault="008569C1" w:rsidP="00CF44F3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нападения собаки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делая резких движений, позвать хозяина (если он находится недалеко);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рядом никого нет, медленно уходить от собаки, не ускоряя движение.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кричать, махать руками, бросать палки и камни, смотреть собаке в глаза.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r w:rsidRPr="00CF44F3">
        <w:rPr>
          <w:color w:val="000000"/>
          <w:sz w:val="24"/>
          <w:szCs w:val="24"/>
          <w:lang w:eastAsia="ru-RU"/>
        </w:rPr>
        <w:t>В случае укуса необходимо обратиться в травмпункт.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12</w:t>
      </w:r>
    </w:p>
    <w:p w:rsidR="008569C1" w:rsidRPr="00CF44F3" w:rsidRDefault="008569C1" w:rsidP="00CF44F3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13</w:t>
      </w:r>
    </w:p>
    <w:p w:rsidR="008569C1" w:rsidRPr="00CF44F3" w:rsidRDefault="008569C1" w:rsidP="00CF44F3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двигаться во тротуарам, пешеходным дорожкам или обочинам;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CF44F3">
        <w:rPr>
          <w:color w:val="000000"/>
          <w:sz w:val="24"/>
          <w:szCs w:val="24"/>
          <w:lang w:val="ru-RU" w:eastAsia="ru-RU"/>
        </w:rPr>
        <w:br/>
        <w:t>транспортные потоки противоположных направлений;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14</w:t>
      </w:r>
    </w:p>
    <w:p w:rsidR="008569C1" w:rsidRPr="00CF44F3" w:rsidRDefault="008569C1" w:rsidP="00CF44F3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по обеспечению личной безопасности: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а) в подъезде дома: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следует заходить в подъезд, если сзади идет незнакомый человек;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сообщить в милицию;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б) в лифте: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входить в кабину лифта, если там находится незнакомый человек;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CF44F3">
        <w:rPr>
          <w:color w:val="000000"/>
          <w:sz w:val="24"/>
          <w:szCs w:val="24"/>
          <w:lang w:val="ru-RU" w:eastAsia="ru-RU"/>
        </w:rPr>
        <w:br/>
        <w:t>диспетчера» и любого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двери лифта открылись, стремитесь</w:t>
      </w:r>
      <w:r w:rsidRPr="00CF44F3">
        <w:rPr>
          <w:color w:val="000000"/>
          <w:sz w:val="24"/>
          <w:szCs w:val="24"/>
          <w:lang w:val="ru-RU" w:eastAsia="ru-RU"/>
        </w:rPr>
        <w:br/>
        <w:t>выбежать, зовите на помощь соседей;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сообщите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15</w:t>
      </w:r>
    </w:p>
    <w:p w:rsidR="008569C1" w:rsidRPr="00CF44F3" w:rsidRDefault="008569C1" w:rsidP="00CF44F3">
      <w:pPr>
        <w:widowControl/>
        <w:numPr>
          <w:ilvl w:val="0"/>
          <w:numId w:val="4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незнакомый человек звонит в квартиру (дом):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 открывайте ему дверь;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вступайте с ним в разговор.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r w:rsidRPr="00CF44F3">
        <w:rPr>
          <w:color w:val="000000"/>
          <w:sz w:val="24"/>
          <w:szCs w:val="24"/>
          <w:lang w:eastAsia="ru-RU"/>
        </w:rPr>
        <w:t>Если собеседник называет не ваш номер, положите трубку.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16</w:t>
      </w:r>
    </w:p>
    <w:p w:rsidR="008569C1" w:rsidRPr="00CF44F3" w:rsidRDefault="008569C1" w:rsidP="00CF44F3">
      <w:pPr>
        <w:widowControl/>
        <w:numPr>
          <w:ilvl w:val="0"/>
          <w:numId w:val="4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Обеспечение личной безопасности в криминогенных ситуациях. </w:t>
      </w:r>
      <w:r w:rsidRPr="00CF44F3">
        <w:rPr>
          <w:b/>
          <w:bCs/>
          <w:color w:val="000000"/>
          <w:sz w:val="24"/>
          <w:szCs w:val="24"/>
          <w:lang w:eastAsia="ru-RU"/>
        </w:rPr>
        <w:t>Как избежать опасной криминогенной ситуации.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Следует задержаться и не заходить в подъезд дома, если следом идет человек, внушающий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17</w:t>
      </w:r>
    </w:p>
    <w:p w:rsidR="008569C1" w:rsidRPr="00CF44F3" w:rsidRDefault="008569C1" w:rsidP="00CF44F3">
      <w:pPr>
        <w:widowControl/>
        <w:numPr>
          <w:ilvl w:val="0"/>
          <w:numId w:val="5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использовать при работе специальные защитные экраны;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8569C1" w:rsidRPr="00CF44F3" w:rsidRDefault="008569C1" w:rsidP="00CF44F3">
      <w:pPr>
        <w:widowControl/>
        <w:numPr>
          <w:ilvl w:val="0"/>
          <w:numId w:val="5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18</w:t>
      </w:r>
    </w:p>
    <w:p w:rsidR="008569C1" w:rsidRPr="00CF44F3" w:rsidRDefault="008569C1" w:rsidP="00CF44F3">
      <w:pPr>
        <w:widowControl/>
        <w:numPr>
          <w:ilvl w:val="0"/>
          <w:numId w:val="5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подобрать удобную и не стесняющую движений одежду и обувь;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19</w:t>
      </w:r>
    </w:p>
    <w:p w:rsidR="008569C1" w:rsidRPr="00CF44F3" w:rsidRDefault="008569C1" w:rsidP="00CF44F3">
      <w:pPr>
        <w:widowControl/>
        <w:numPr>
          <w:ilvl w:val="0"/>
          <w:numId w:val="5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По степени опасности препараты бытовой химии подразделяют на безопасные, относительно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химические жидкости и порошки должны храниться закрытыми и иметь этикетки;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химикаты следует хранить в местах, недоступных для детей;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20</w:t>
      </w:r>
    </w:p>
    <w:p w:rsidR="008569C1" w:rsidRPr="00CF44F3" w:rsidRDefault="008569C1" w:rsidP="00CF44F3">
      <w:pPr>
        <w:widowControl/>
        <w:numPr>
          <w:ilvl w:val="0"/>
          <w:numId w:val="5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месте следует: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оценить обстановку и убедиться в реальной опасности;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пожаре в пожарную охрану, нажав на кнопку пожарного извещателя;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сохранять спокойствие и хладнокровие, не поддаваться панике;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—выбравшись в безопасное место, оказать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21</w:t>
      </w:r>
    </w:p>
    <w:p w:rsidR="008569C1" w:rsidRPr="00CF44F3" w:rsidRDefault="008569C1" w:rsidP="00CF44F3">
      <w:pPr>
        <w:widowControl/>
        <w:numPr>
          <w:ilvl w:val="0"/>
          <w:numId w:val="6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При возгорании электрогирлянды следует: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немедленно обесточить гирлянду;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вызвать пожарную охрану;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удалить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22</w:t>
      </w:r>
    </w:p>
    <w:p w:rsidR="008569C1" w:rsidRPr="00CF44F3" w:rsidRDefault="008569C1" w:rsidP="00CF44F3">
      <w:pPr>
        <w:widowControl/>
        <w:numPr>
          <w:ilvl w:val="0"/>
          <w:numId w:val="6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обесточить телевизор или отключить электропитание в квартире;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случившемся в пожарную охрану;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lastRenderedPageBreak/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23</w:t>
      </w:r>
    </w:p>
    <w:p w:rsidR="008569C1" w:rsidRPr="00CF44F3" w:rsidRDefault="008569C1" w:rsidP="00CF44F3">
      <w:pPr>
        <w:widowControl/>
        <w:numPr>
          <w:ilvl w:val="0"/>
          <w:numId w:val="6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 вашей квартире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квартире необходимо: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сообщить в пожарную охрану;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опасности поражения электрическим током обесточить квартиру;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24</w:t>
      </w:r>
    </w:p>
    <w:p w:rsidR="008569C1" w:rsidRPr="00CF44F3" w:rsidRDefault="008569C1" w:rsidP="00CF44F3">
      <w:pPr>
        <w:widowControl/>
        <w:numPr>
          <w:ilvl w:val="0"/>
          <w:numId w:val="6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CF44F3">
        <w:rPr>
          <w:color w:val="000000"/>
          <w:sz w:val="24"/>
          <w:szCs w:val="24"/>
          <w:lang w:eastAsia="ru-RU"/>
        </w:rPr>
        <w:t>Не играйте с попутчиками в азартные игры.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25</w:t>
      </w:r>
    </w:p>
    <w:p w:rsidR="008569C1" w:rsidRPr="00CF44F3" w:rsidRDefault="008569C1" w:rsidP="00CF44F3">
      <w:pPr>
        <w:widowControl/>
        <w:numPr>
          <w:ilvl w:val="0"/>
          <w:numId w:val="6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транспорте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оказать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eastAsia="ru-RU"/>
        </w:rPr>
        <w:t>Практическое задание (ситуация) №1.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>Практическое задание (ситуация) №3.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дохода в лес за грибами или ягодами вы отстали от группы и заблудились.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вас застала гроза.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улице на вас напала собака.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находитесь дома один (одна). Ваши действия, если незнакомый человек звонит в дверь, меры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безопасности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№18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регулярно занимаетесь физической культурой и спортом.</w:t>
      </w:r>
      <w:r w:rsidRPr="00CF44F3">
        <w:rPr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Вы находитесь в общественном месте (кинотеатре, музее, вокзале), там возник пожар. Ваши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новогоднего праздника у вас на елке загорелась электрогирлянда.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CF44F3">
        <w:rPr>
          <w:color w:val="000000"/>
          <w:sz w:val="24"/>
          <w:szCs w:val="24"/>
          <w:lang w:val="ru-RU" w:eastAsia="ru-RU"/>
        </w:rPr>
        <w:br/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вашей квартире возник пожар.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4.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решения проблемно-ситуационной задачи по БЖ: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2 «неудовлетворительно»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953AB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</w:p>
    <w:p w:rsidR="008569C1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Проблемно-ситуационные задачи по неотложной помощи с эталонами ответов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bookmarkStart w:id="1" w:name="_GoBack"/>
      <w:bookmarkEnd w:id="1"/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–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положить холод на область гематомы, провести мероприятия по профилактике асфиксии, шока;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lastRenderedPageBreak/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ухо.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 -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положить асептическую повязку на левое ухо;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голову, не сдавливая череп;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левое ухо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«чепец».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закрытая черепно-мозговая травма. Ушиб головного мозга.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голову; в) обеспечить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“чепец”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6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подсчёта пульса и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 II-III степени, ожоговый шок.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ввести обезболивающие средства;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наложить асептическую повязку, уложить; в) согреть ребенка, напоить горячим чаем;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срочно госпитализировать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Студент демонстрирует технику подсчета пульса и измерения артериального давления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удара по переносице кулаком началось обильное выделение крови.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беспокоен, сплёвывает кровь, частично её проглатывает.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остановки носового кровотечения.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носовое кровотечение.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 положение сидя наклонить голову пациента вперед, обеспечить его лотком для сплевывания крови;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остановки кровотечения согласно алгоритму (на фантоме).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искусственной вентиляции легких (ИВЛ).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инородное тело верхних дыхательных путей.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с помощью третьего лица вызвать бригаду “скорой медицинской помощи”;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коникотомия;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ЛОР-отделение.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на фантоме проведение искусственной вентиляции легких (ИВЛ) согласно алгоритму.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подкожной инъекции.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В результате чувства страха у девочки возникло обморочное состояние.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выполнить назначение врача.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подкожной инъекции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 № 11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транспортную иммобилизацию (на фантоме) применительно к данной ситуации.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III и IV ребер справа.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придать положение полусидя;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ввести обезболивающий препарат (раствор анальгина, баралгина, тригана, спазгана, максигана);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вызвать скорую помощь через третье лицо для транспортировки в ЛПУ; г) применить местно холод;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обеспечить транспортировку в ЛПУ в положении полусидя.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спиральной повязки на грудную клетку.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2,0-4,0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расслабление одежды по швам;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наложить асептическую повязку, укутать в одеяло;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поражённой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правого бедра. Травматический шок I степени.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с помощью шин Крамера; 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на носилках в травматологическое отделение стационара.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14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глаза.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правого глазного яблока. Резаные раны век правого глаза.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 на правый глаз;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щадящая транспортировка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15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Больному проведена анестезия 2% раствором новокаина. Через 3-5 минут состояние больного ухудшилось.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обколоть место инъекции 0,1% р-ром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срочно вызвать врача для оказания квалифицированной медицинской помощи через третье лицо;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положить на место инъекции пузырь со льдом;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использования карманного дозированного ингалятора.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правила пользования карманным дозированным ингалятором.</w:t>
      </w:r>
    </w:p>
    <w:p w:rsidR="008569C1" w:rsidRPr="00CF44F3" w:rsidRDefault="008569C1" w:rsidP="00CF44F3">
      <w:pPr>
        <w:pStyle w:val="aff0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исследования пульса.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расстегнуть стесняющую одежду и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живот.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транспортировать на жёстких носилках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Термический ожог I степени кожных покровов правой кисти.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охладить проточной холодной водой кожные покровы; б) наложить стерильную повязку.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верхней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вывих правого плеча.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а) обезболивание (орошение области сустава хлорэтилом, в/м 2% р-р баралгина, триган, спазган, максиган);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шиной Крамера не меняя положение конечности в суставе;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в травмпункт в положении сидя.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транспортной иммобилизация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при тяжелой травме головы.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приложить холод на голову, не сдавливая череп; д) провести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щадящая транспортировка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транспортной иммобилизации головы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подсчета частоты дыхательных движений (ЧДД).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сознания;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реакции зрачков на свете;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кожные покровов, холодные конечности;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тахикардия.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с несколько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подсчета числа дыхательных движений.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Анамнез: 25 дней назад был прооперирован по поводу язвенной болезни желудка, осложненной кровотечением.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с аргументацией каждого этапа.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АД.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кожных покровов, холодный пот;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частый пульс (96 уд/мин), слабого наполнения, низкое АД (80/40мм рт. ст.);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учащенное незатрудненное дыхание (24 уд/мин).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для купирования гипоксии обеспечить доступ свежего воздуха или ингаляцию кислорода;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для согревания больного укрыть одеялом, приложить грелки к конечностям, дать горячий чай;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следить за состоянием больного, измеряя АД, ЧДД, пульс до приезда «скорой медицинской помощи»;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Соберите противошоковый набор.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развилась аллергическая реакция – отек Квинке.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м/с: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скорую помощь для оказания квалифицированной медицинской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место укуса (мера, препятствующая распространению яда в ткани;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обильное питье с целью дезинтоксикации;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температурой, ЧДД, диурезом;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знания и применения противошокового набора.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</w:t>
      </w:r>
      <w:r w:rsidRPr="00CF44F3">
        <w:rPr>
          <w:color w:val="000000"/>
        </w:rPr>
        <w:lastRenderedPageBreak/>
        <w:t>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выполнения в/в капельного введения физиологического раствора.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м/с заподозрить неотложное состояние :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страдает сахарным диабетом с 5 лет;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два дня не делал инъекций инсулина;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до потери сознания беспокоили: слабость, сонливость, жажда, потеря аппетита;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кожные покровы сухие;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мышечный тонус снижен;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тахикардия, АД снижено;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запах ацетона в выдыхаемом воздухе.</w:t>
      </w:r>
    </w:p>
    <w:p w:rsidR="008569C1" w:rsidRPr="00CF44F3" w:rsidRDefault="008569C1" w:rsidP="00900567">
      <w:pPr>
        <w:pStyle w:val="aff0"/>
        <w:numPr>
          <w:ilvl w:val="0"/>
          <w:numId w:val="98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медицинской сестры: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врача с целью окончательной постановки диагноза и назначения лечения;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лаборанта для определения уровня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уложить пациента на бок, предупредив возможное западение языка и асфиксию рвотными массами;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контроль пульса, ЧДД, температуры тела;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Демонстрация техники в/в капельного введения 0,9% раствора натрия хлорида согласно алгоритму манипуляции.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внутримышечного введения 2% раствора дибазола,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Гипертонический криз. Обоснование: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жалобы на головную боль в затылочной области, рвоту, мелькание мушек перед глазами;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ухудшение состояния в связи со стрессом;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возбуждение, гиперемия кожи, напряженный пульс, повышение АД.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Обеспечить физический и психический покой, исключение звуковых и световых раздражителей.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Придать положение с приподнятым изголовьем с целью оттока крови на периферию.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горчичники на икроножные мышцы с целью расширения периферических сосудов.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на лоб холодный компресс с целью предотвращения отёка головного мозга.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приём корвалола, настойки пустырника.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Наблюдать за внешним видом, пульсом, АД с целью контроля состояния.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3. Техника внутримышечного введения 2% раствора дибазола (6 мл) согласно алгоритму манипуляции.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внутривенного введения 10% раствора лидокаина,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Острая боль за грудиной (инфаркт миокарда). Обоснование: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характерный приступ болей за грудиной;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поведение пациента;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изменение кожных покровов и пульса.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придать пациенту удобное положение лежа на кушетке с целью уменьшения боли;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ввести по назначению врача лекарственные препараты:</w:t>
      </w:r>
    </w:p>
    <w:p w:rsidR="008569C1" w:rsidRPr="00CF44F3" w:rsidRDefault="008569C1" w:rsidP="00900567">
      <w:pPr>
        <w:pStyle w:val="aff0"/>
        <w:tabs>
          <w:tab w:val="num" w:pos="284"/>
        </w:tabs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транспортировку пациента в положении лёжа в реанимационное отделение.</w:t>
      </w:r>
    </w:p>
    <w:p w:rsidR="008569C1" w:rsidRPr="00CF44F3" w:rsidRDefault="008569C1" w:rsidP="00CF44F3">
      <w:pPr>
        <w:pStyle w:val="aff0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Техника подачи судна тяжелобольному согласно алгоритму манипуляции.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 xml:space="preserve">5.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при решении задач по оказанию неотложной помощи: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2 «неудовлетворительно</w:t>
      </w:r>
      <w:r w:rsidRPr="00CF44F3">
        <w:rPr>
          <w:color w:val="000000"/>
          <w:sz w:val="24"/>
          <w:szCs w:val="24"/>
          <w:lang w:val="ru-RU"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sectPr w:rsidR="008569C1" w:rsidRPr="00CF44F3" w:rsidSect="00CF44F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EC5" w:rsidRDefault="00823EC5">
      <w:r>
        <w:separator/>
      </w:r>
    </w:p>
  </w:endnote>
  <w:endnote w:type="continuationSeparator" w:id="1">
    <w:p w:rsidR="00823EC5" w:rsidRDefault="0082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4F3" w:rsidRDefault="00A8589F">
    <w:pPr>
      <w:pStyle w:val="a3"/>
      <w:spacing w:line="14" w:lineRule="auto"/>
      <w:rPr>
        <w:sz w:val="20"/>
      </w:rPr>
    </w:pPr>
    <w:r w:rsidRPr="00A858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8752;mso-position-horizontal-relative:page;mso-position-vertical-relative:page" filled="f" stroked="f">
          <v:textbox inset="0,0,0,0">
            <w:txbxContent>
              <w:p w:rsidR="00CF44F3" w:rsidRDefault="00A8589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F44F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3981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EC5" w:rsidRDefault="00823EC5">
      <w:r>
        <w:separator/>
      </w:r>
    </w:p>
  </w:footnote>
  <w:footnote w:type="continuationSeparator" w:id="1">
    <w:p w:rsidR="00823EC5" w:rsidRDefault="00823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5"/>
  </w:num>
  <w:num w:numId="17">
    <w:abstractNumId w:val="69"/>
  </w:num>
  <w:num w:numId="18">
    <w:abstractNumId w:val="55"/>
  </w:num>
  <w:num w:numId="19">
    <w:abstractNumId w:val="57"/>
  </w:num>
  <w:num w:numId="20">
    <w:abstractNumId w:val="52"/>
  </w:num>
  <w:num w:numId="21">
    <w:abstractNumId w:val="85"/>
  </w:num>
  <w:num w:numId="22">
    <w:abstractNumId w:val="4"/>
  </w:num>
  <w:num w:numId="23">
    <w:abstractNumId w:val="50"/>
  </w:num>
  <w:num w:numId="24">
    <w:abstractNumId w:val="18"/>
  </w:num>
  <w:num w:numId="25">
    <w:abstractNumId w:val="66"/>
  </w:num>
  <w:num w:numId="26">
    <w:abstractNumId w:val="92"/>
  </w:num>
  <w:num w:numId="27">
    <w:abstractNumId w:val="43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7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7"/>
  </w:num>
  <w:num w:numId="38">
    <w:abstractNumId w:val="100"/>
  </w:num>
  <w:num w:numId="39">
    <w:abstractNumId w:val="24"/>
  </w:num>
  <w:num w:numId="40">
    <w:abstractNumId w:val="36"/>
  </w:num>
  <w:num w:numId="41">
    <w:abstractNumId w:val="56"/>
  </w:num>
  <w:num w:numId="42">
    <w:abstractNumId w:val="68"/>
  </w:num>
  <w:num w:numId="43">
    <w:abstractNumId w:val="54"/>
  </w:num>
  <w:num w:numId="44">
    <w:abstractNumId w:val="98"/>
  </w:num>
  <w:num w:numId="45">
    <w:abstractNumId w:val="91"/>
  </w:num>
  <w:num w:numId="46">
    <w:abstractNumId w:val="17"/>
  </w:num>
  <w:num w:numId="47">
    <w:abstractNumId w:val="51"/>
  </w:num>
  <w:num w:numId="48">
    <w:abstractNumId w:val="96"/>
  </w:num>
  <w:num w:numId="49">
    <w:abstractNumId w:val="28"/>
  </w:num>
  <w:num w:numId="50">
    <w:abstractNumId w:val="74"/>
  </w:num>
  <w:num w:numId="51">
    <w:abstractNumId w:val="97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1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8"/>
  </w:num>
  <w:num w:numId="65">
    <w:abstractNumId w:val="14"/>
  </w:num>
  <w:num w:numId="66">
    <w:abstractNumId w:val="67"/>
  </w:num>
  <w:num w:numId="67">
    <w:abstractNumId w:val="21"/>
  </w:num>
  <w:num w:numId="68">
    <w:abstractNumId w:val="26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9"/>
  </w:num>
  <w:num w:numId="76">
    <w:abstractNumId w:val="81"/>
  </w:num>
  <w:num w:numId="77">
    <w:abstractNumId w:val="82"/>
  </w:num>
  <w:num w:numId="78">
    <w:abstractNumId w:val="45"/>
  </w:num>
  <w:num w:numId="79">
    <w:abstractNumId w:val="94"/>
  </w:num>
  <w:num w:numId="80">
    <w:abstractNumId w:val="31"/>
  </w:num>
  <w:num w:numId="81">
    <w:abstractNumId w:val="65"/>
  </w:num>
  <w:num w:numId="82">
    <w:abstractNumId w:val="73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90"/>
  </w:num>
  <w:num w:numId="88">
    <w:abstractNumId w:val="44"/>
  </w:num>
  <w:num w:numId="89">
    <w:abstractNumId w:val="53"/>
  </w:num>
  <w:num w:numId="90">
    <w:abstractNumId w:val="83"/>
  </w:num>
  <w:num w:numId="91">
    <w:abstractNumId w:val="95"/>
  </w:num>
  <w:num w:numId="92">
    <w:abstractNumId w:val="80"/>
  </w:num>
  <w:num w:numId="93">
    <w:abstractNumId w:val="47"/>
  </w:num>
  <w:num w:numId="94">
    <w:abstractNumId w:val="60"/>
  </w:num>
  <w:num w:numId="95">
    <w:abstractNumId w:val="6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5"/>
  </w:num>
  <w:num w:numId="99">
    <w:abstractNumId w:val="8"/>
  </w:num>
  <w:num w:numId="100">
    <w:abstractNumId w:val="16"/>
  </w:num>
  <w:num w:numId="101">
    <w:abstractNumId w:val="39"/>
  </w:num>
  <w:num w:numId="102">
    <w:abstractNumId w:val="70"/>
  </w:num>
  <w:num w:numId="103">
    <w:abstractNumId w:val="64"/>
  </w:num>
  <w:num w:numId="104">
    <w:abstractNumId w:val="62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3286C"/>
    <w:rsid w:val="0003286C"/>
    <w:rsid w:val="00095C39"/>
    <w:rsid w:val="001D0006"/>
    <w:rsid w:val="00383CF2"/>
    <w:rsid w:val="00393981"/>
    <w:rsid w:val="004568E1"/>
    <w:rsid w:val="0046121F"/>
    <w:rsid w:val="004A7EC1"/>
    <w:rsid w:val="004D106F"/>
    <w:rsid w:val="005C3EED"/>
    <w:rsid w:val="00602BCA"/>
    <w:rsid w:val="00636E7E"/>
    <w:rsid w:val="00654FAF"/>
    <w:rsid w:val="007038E4"/>
    <w:rsid w:val="007A0CBE"/>
    <w:rsid w:val="007D2873"/>
    <w:rsid w:val="008210D8"/>
    <w:rsid w:val="00823EC5"/>
    <w:rsid w:val="0084059D"/>
    <w:rsid w:val="008569C1"/>
    <w:rsid w:val="008A2147"/>
    <w:rsid w:val="008C205E"/>
    <w:rsid w:val="00900567"/>
    <w:rsid w:val="009E5BDD"/>
    <w:rsid w:val="00A66AC0"/>
    <w:rsid w:val="00A8589F"/>
    <w:rsid w:val="00A96292"/>
    <w:rsid w:val="00AB526B"/>
    <w:rsid w:val="00B40C5A"/>
    <w:rsid w:val="00B958A1"/>
    <w:rsid w:val="00B97033"/>
    <w:rsid w:val="00C02267"/>
    <w:rsid w:val="00C063FF"/>
    <w:rsid w:val="00CF44F3"/>
    <w:rsid w:val="00DC36CF"/>
    <w:rsid w:val="00DC4FA6"/>
    <w:rsid w:val="00E0566E"/>
    <w:rsid w:val="00E57BAB"/>
    <w:rsid w:val="00F70687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header"/>
    <w:basedOn w:val="a"/>
    <w:link w:val="ac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</w:rPr>
  </w:style>
  <w:style w:type="paragraph" w:styleId="af0">
    <w:name w:val="footnote text"/>
    <w:basedOn w:val="a"/>
    <w:link w:val="af1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8569C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semiHidden/>
    <w:rsid w:val="008569C1"/>
    <w:rPr>
      <w:rFonts w:cs="Times New Roman"/>
      <w:vertAlign w:val="superscript"/>
    </w:rPr>
  </w:style>
  <w:style w:type="character" w:styleId="af3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4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6">
    <w:name w:val="Body Text Indent"/>
    <w:basedOn w:val="a"/>
    <w:link w:val="af7"/>
    <w:rsid w:val="008569C1"/>
    <w:pPr>
      <w:widowControl/>
      <w:autoSpaceDE/>
      <w:autoSpaceDN/>
      <w:ind w:firstLine="851"/>
      <w:jc w:val="both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8569C1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9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a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569C1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CF44F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16340</Words>
  <Characters>93143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Алия Азатовна</cp:lastModifiedBy>
  <cp:revision>4</cp:revision>
  <dcterms:created xsi:type="dcterms:W3CDTF">2022-03-25T17:22:00Z</dcterms:created>
  <dcterms:modified xsi:type="dcterms:W3CDTF">2022-03-31T07:33:00Z</dcterms:modified>
</cp:coreProperties>
</file>